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D72DF" w14:textId="77777777" w:rsidR="00FF18E0" w:rsidRPr="00FF18E0" w:rsidRDefault="00FF18E0" w:rsidP="00FF18E0">
      <w:pPr>
        <w:jc w:val="both"/>
        <w:rPr>
          <w:rFonts w:ascii="Times New Roman" w:hAnsi="Times New Roman" w:cs="Times New Roman"/>
          <w:sz w:val="26"/>
          <w:szCs w:val="26"/>
        </w:rPr>
      </w:pPr>
      <w:r w:rsidRPr="00FF18E0">
        <w:rPr>
          <w:rFonts w:ascii="Times New Roman" w:hAnsi="Times New Roman" w:cs="Times New Roman"/>
          <w:b/>
          <w:bCs/>
          <w:sz w:val="26"/>
          <w:szCs w:val="26"/>
        </w:rPr>
        <w:t>Quyền Chủ tịch nước Võ Thị Ánh Xuân cho biết nước ta đang đứng thứ 35 trong top 40 nước có nền kinh tế hàng đầu thế giới, với quy mô kinh tế 435 tỉ USD.</w:t>
      </w:r>
    </w:p>
    <w:p w14:paraId="32ACA9FB" w14:textId="5DE9A5F0" w:rsidR="00FF18E0" w:rsidRPr="00FF18E0" w:rsidRDefault="00FF18E0" w:rsidP="00FF18E0">
      <w:pPr>
        <w:jc w:val="center"/>
        <w:rPr>
          <w:rFonts w:ascii="Times New Roman" w:hAnsi="Times New Roman" w:cs="Times New Roman"/>
          <w:sz w:val="26"/>
          <w:szCs w:val="26"/>
        </w:rPr>
      </w:pPr>
      <w:r w:rsidRPr="00FF18E0">
        <w:rPr>
          <w:rFonts w:ascii="Times New Roman" w:hAnsi="Times New Roman" w:cs="Times New Roman"/>
          <w:noProof/>
          <w:sz w:val="26"/>
          <w:szCs w:val="26"/>
        </w:rPr>
        <w:drawing>
          <wp:inline distT="0" distB="0" distL="0" distR="0" wp14:anchorId="3413C1B7" wp14:editId="7C3B398F">
            <wp:extent cx="5027629" cy="3318235"/>
            <wp:effectExtent l="0" t="0" r="1905" b="0"/>
            <wp:docPr id="1914272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8862" cy="3325649"/>
                    </a:xfrm>
                    <a:prstGeom prst="rect">
                      <a:avLst/>
                    </a:prstGeom>
                    <a:noFill/>
                  </pic:spPr>
                </pic:pic>
              </a:graphicData>
            </a:graphic>
          </wp:inline>
        </w:drawing>
      </w:r>
      <w:r w:rsidRPr="00FF18E0">
        <w:rPr>
          <w:rFonts w:ascii="Times New Roman" w:hAnsi="Times New Roman" w:cs="Times New Roman"/>
          <w:sz w:val="26"/>
          <w:szCs w:val="26"/>
        </w:rPr>
        <w:br/>
        <w:t>Quyền Chủ tịch nước Võ Thị Ánh Xuân phát biểu tại hội nghị ở TP Quy Nhơn, Bình Định sáng 29-3 - Ảnh: TẤN LỰC</w:t>
      </w:r>
    </w:p>
    <w:p w14:paraId="2501DB46" w14:textId="77777777" w:rsidR="00FF18E0" w:rsidRPr="00FF18E0" w:rsidRDefault="00FF18E0" w:rsidP="00FF18E0">
      <w:pPr>
        <w:rPr>
          <w:rFonts w:ascii="Times New Roman" w:hAnsi="Times New Roman" w:cs="Times New Roman"/>
          <w:sz w:val="26"/>
          <w:szCs w:val="26"/>
        </w:rPr>
      </w:pPr>
      <w:r w:rsidRPr="00FF18E0">
        <w:rPr>
          <w:rFonts w:ascii="Times New Roman" w:hAnsi="Times New Roman" w:cs="Times New Roman"/>
          <w:sz w:val="26"/>
          <w:szCs w:val="26"/>
        </w:rPr>
        <w:t>Ngày 29-3, tại Bình Định, cụm thi đua các tỉnh Tây Nguyên và duyên hải miền Trung tổ chức hội nghị tổng kết giao ước thi đua năm 2023 và ký kết giao ước thi đua năm 2024.</w:t>
      </w:r>
    </w:p>
    <w:p w14:paraId="5345E525" w14:textId="77777777" w:rsidR="00FF18E0" w:rsidRPr="00FF18E0" w:rsidRDefault="00FF18E0" w:rsidP="00FF18E0">
      <w:pPr>
        <w:jc w:val="both"/>
        <w:rPr>
          <w:rFonts w:ascii="Times New Roman" w:hAnsi="Times New Roman" w:cs="Times New Roman"/>
          <w:sz w:val="26"/>
          <w:szCs w:val="26"/>
        </w:rPr>
      </w:pPr>
      <w:r w:rsidRPr="00FF18E0">
        <w:rPr>
          <w:rFonts w:ascii="Times New Roman" w:hAnsi="Times New Roman" w:cs="Times New Roman"/>
          <w:b/>
          <w:bCs/>
          <w:sz w:val="26"/>
          <w:szCs w:val="26"/>
        </w:rPr>
        <w:t>Việt Nam vào top 40 nền kinh tế hàng đầu thế giới</w:t>
      </w:r>
    </w:p>
    <w:p w14:paraId="3B7498AE" w14:textId="77777777" w:rsidR="00FF18E0" w:rsidRPr="00FF18E0" w:rsidRDefault="00FF18E0" w:rsidP="00FF18E0">
      <w:pPr>
        <w:jc w:val="both"/>
        <w:rPr>
          <w:rFonts w:ascii="Times New Roman" w:hAnsi="Times New Roman" w:cs="Times New Roman"/>
          <w:sz w:val="26"/>
          <w:szCs w:val="26"/>
        </w:rPr>
      </w:pPr>
      <w:r w:rsidRPr="00FF18E0">
        <w:rPr>
          <w:rFonts w:ascii="Times New Roman" w:hAnsi="Times New Roman" w:cs="Times New Roman"/>
          <w:sz w:val="26"/>
          <w:szCs w:val="26"/>
        </w:rPr>
        <w:t>Tại hội nghị, quyền Chủ tịch nước Võ Thị Ánh Xuân - phó chủ tịch thứ nhất Hội đồng Thi đua - Khen thưởng Trung ương - cho hay năm vừa qua đất nước gặp nhiều khó khăn do bối cảnh chung của thế giới và những vấn đề nội tại của nền kinh tế. Tuy nhiên, đất nước cũng đạt nhiều thành tựu quan trọng, toàn diện.</w:t>
      </w:r>
    </w:p>
    <w:p w14:paraId="031215B2" w14:textId="77777777" w:rsidR="00FF18E0" w:rsidRPr="00FF18E0" w:rsidRDefault="00FF18E0" w:rsidP="00FF18E0">
      <w:pPr>
        <w:jc w:val="both"/>
        <w:rPr>
          <w:rFonts w:ascii="Times New Roman" w:hAnsi="Times New Roman" w:cs="Times New Roman"/>
          <w:sz w:val="26"/>
          <w:szCs w:val="26"/>
        </w:rPr>
      </w:pPr>
      <w:r w:rsidRPr="00FF18E0">
        <w:rPr>
          <w:rFonts w:ascii="Times New Roman" w:hAnsi="Times New Roman" w:cs="Times New Roman"/>
          <w:sz w:val="26"/>
          <w:szCs w:val="26"/>
        </w:rPr>
        <w:t>Theo đó, Việt Nam hiện là điểm sáng trong phục hồi phát triển kinh tế - xã hội, được các quốc gia và tổ chức quốc tế đánh giá cao. Nước ta đứng thứ 35 về quy mô kinh tế và nằm trong top 40 nước có quy mô kinh tế hàng đầu thế giới với quy mô kinh tế 435 tỉ USD.</w:t>
      </w:r>
    </w:p>
    <w:p w14:paraId="67D6EFE7" w14:textId="4FBCF1A4" w:rsidR="00FF18E0" w:rsidRPr="00FF18E0" w:rsidRDefault="00FF18E0" w:rsidP="00FF18E0">
      <w:pPr>
        <w:jc w:val="center"/>
        <w:rPr>
          <w:rFonts w:ascii="Times New Roman" w:hAnsi="Times New Roman" w:cs="Times New Roman"/>
          <w:sz w:val="26"/>
          <w:szCs w:val="26"/>
        </w:rPr>
      </w:pPr>
      <w:r w:rsidRPr="00FF18E0">
        <w:rPr>
          <w:rFonts w:ascii="Times New Roman" w:hAnsi="Times New Roman" w:cs="Times New Roman"/>
          <w:sz w:val="26"/>
          <w:szCs w:val="26"/>
        </w:rPr>
        <w:lastRenderedPageBreak/>
        <w:br/>
      </w:r>
      <w:r w:rsidRPr="00FF18E0">
        <w:rPr>
          <w:rFonts w:ascii="Times New Roman" w:hAnsi="Times New Roman" w:cs="Times New Roman"/>
          <w:noProof/>
          <w:sz w:val="26"/>
          <w:szCs w:val="26"/>
        </w:rPr>
        <w:drawing>
          <wp:inline distT="0" distB="0" distL="0" distR="0" wp14:anchorId="2DD9D464" wp14:editId="5B397BC0">
            <wp:extent cx="5505253" cy="3449959"/>
            <wp:effectExtent l="0" t="0" r="635" b="0"/>
            <wp:docPr id="1483984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3313" cy="3455010"/>
                    </a:xfrm>
                    <a:prstGeom prst="rect">
                      <a:avLst/>
                    </a:prstGeom>
                    <a:noFill/>
                  </pic:spPr>
                </pic:pic>
              </a:graphicData>
            </a:graphic>
          </wp:inline>
        </w:drawing>
      </w:r>
      <w:r w:rsidRPr="00FF18E0">
        <w:rPr>
          <w:rFonts w:ascii="Times New Roman" w:hAnsi="Times New Roman" w:cs="Times New Roman"/>
          <w:sz w:val="26"/>
          <w:szCs w:val="26"/>
        </w:rPr>
        <w:br/>
        <w:t>Chúng ta cũng nằm trong top 20 nước về thu hút đầu tư nước ngoài và top 20 về kim ngạch xuất nhập khẩu trên thế giới. Với độ mở nền kinh tế cao, đạt gần 200% so với quy mô GDP, Việt Nam là nền kinh tế năng động trong ASEAN.</w:t>
      </w:r>
    </w:p>
    <w:p w14:paraId="3BBE717F" w14:textId="77777777" w:rsidR="00FF18E0" w:rsidRPr="00FF18E0" w:rsidRDefault="00FF18E0" w:rsidP="00FF18E0">
      <w:pPr>
        <w:rPr>
          <w:rFonts w:ascii="Times New Roman" w:hAnsi="Times New Roman" w:cs="Times New Roman"/>
          <w:sz w:val="26"/>
          <w:szCs w:val="26"/>
        </w:rPr>
      </w:pPr>
      <w:r w:rsidRPr="00FF18E0">
        <w:rPr>
          <w:rFonts w:ascii="Times New Roman" w:hAnsi="Times New Roman" w:cs="Times New Roman"/>
          <w:sz w:val="26"/>
          <w:szCs w:val="26"/>
        </w:rPr>
        <w:t>Theo quyền Chủ tịch nước Võ Thị Ánh Xuân, với chính sách đối ngoại linh hoạt trong bối cảnh chung đầy khó khăn, Việt Nam đã giữ được môi trường hòa bình, ổn định để phát triển, là điểm sáng trong thu hút đầu tư nước ngoài.</w:t>
      </w:r>
    </w:p>
    <w:p w14:paraId="1414FA4B" w14:textId="77777777" w:rsidR="00FF18E0" w:rsidRPr="00FF18E0" w:rsidRDefault="00FF18E0" w:rsidP="00FF18E0">
      <w:pPr>
        <w:rPr>
          <w:rFonts w:ascii="Times New Roman" w:hAnsi="Times New Roman" w:cs="Times New Roman"/>
          <w:sz w:val="26"/>
          <w:szCs w:val="26"/>
        </w:rPr>
      </w:pPr>
      <w:r w:rsidRPr="00FF18E0">
        <w:rPr>
          <w:rFonts w:ascii="Times New Roman" w:hAnsi="Times New Roman" w:cs="Times New Roman"/>
          <w:b/>
          <w:bCs/>
          <w:sz w:val="26"/>
          <w:szCs w:val="26"/>
        </w:rPr>
        <w:t>Nhiều tỉnh miền Trung - Tây Nguyên vươn lên mạnh mẽ</w:t>
      </w:r>
    </w:p>
    <w:p w14:paraId="03D2CAF8" w14:textId="77777777" w:rsidR="00FF18E0" w:rsidRPr="00FF18E0" w:rsidRDefault="00FF18E0" w:rsidP="00FF18E0">
      <w:pPr>
        <w:rPr>
          <w:rFonts w:ascii="Times New Roman" w:hAnsi="Times New Roman" w:cs="Times New Roman"/>
          <w:sz w:val="26"/>
          <w:szCs w:val="26"/>
        </w:rPr>
      </w:pPr>
      <w:r w:rsidRPr="00FF18E0">
        <w:rPr>
          <w:rFonts w:ascii="Times New Roman" w:hAnsi="Times New Roman" w:cs="Times New Roman"/>
          <w:sz w:val="26"/>
          <w:szCs w:val="26"/>
        </w:rPr>
        <w:t>Nói về khu vực miền Trung - Tây Nguyên, quyền Chủ tịch nước đánh giá thời gian qua các tỉnh trong khu vực này đã vươn lên mạnh mẽ, dù xuất phát điểm khó khăn, đầy thách thức. Các địa phương đã tìm ra hướng đi, giải pháp vượt lên để theo kịp sự phát triển chung của cả nước và đóng góp quan trọng cho đất nước.</w:t>
      </w:r>
    </w:p>
    <w:p w14:paraId="48C136A7" w14:textId="77777777" w:rsidR="00FF18E0" w:rsidRPr="00FF18E0" w:rsidRDefault="00FF18E0" w:rsidP="00FF18E0">
      <w:pPr>
        <w:rPr>
          <w:rFonts w:ascii="Times New Roman" w:hAnsi="Times New Roman" w:cs="Times New Roman"/>
          <w:sz w:val="26"/>
          <w:szCs w:val="26"/>
        </w:rPr>
      </w:pPr>
      <w:r w:rsidRPr="00FF18E0">
        <w:rPr>
          <w:rFonts w:ascii="Times New Roman" w:hAnsi="Times New Roman" w:cs="Times New Roman"/>
          <w:sz w:val="26"/>
          <w:szCs w:val="26"/>
        </w:rPr>
        <w:t>Cơ cấu kinh tế chuyển dịch mạnh mẽ, tỉ trọng công nghiệp, dịch vụ nâng cao, tạo điểm sáng trong khu vực. Nhiều địa phương phát hiện các lợi thế mới như công nghiệp tái tạo, kinh tế biển, logistics.</w:t>
      </w:r>
    </w:p>
    <w:p w14:paraId="375A851A" w14:textId="77777777" w:rsidR="00FF18E0" w:rsidRPr="00FF18E0" w:rsidRDefault="00FF18E0" w:rsidP="00FF18E0">
      <w:pPr>
        <w:rPr>
          <w:rFonts w:ascii="Times New Roman" w:hAnsi="Times New Roman" w:cs="Times New Roman"/>
          <w:sz w:val="26"/>
          <w:szCs w:val="26"/>
        </w:rPr>
      </w:pPr>
      <w:r w:rsidRPr="00FF18E0">
        <w:rPr>
          <w:rFonts w:ascii="Times New Roman" w:hAnsi="Times New Roman" w:cs="Times New Roman"/>
          <w:sz w:val="26"/>
          <w:szCs w:val="26"/>
        </w:rPr>
        <w:t>Quyền Chủ tịch nước chúc mừng các kết quả đã đạt được và chia sẻ khó khăn, vất vả các tỉnh miền Trung - Tây Nguyên đã trải qua.</w:t>
      </w:r>
    </w:p>
    <w:p w14:paraId="26B10785" w14:textId="14F8E6AD" w:rsidR="00FF18E0" w:rsidRPr="00FF18E0" w:rsidRDefault="00FF18E0" w:rsidP="00FF18E0">
      <w:pPr>
        <w:jc w:val="center"/>
        <w:rPr>
          <w:rFonts w:ascii="Times New Roman" w:hAnsi="Times New Roman" w:cs="Times New Roman"/>
          <w:sz w:val="26"/>
          <w:szCs w:val="26"/>
        </w:rPr>
      </w:pPr>
      <w:r w:rsidRPr="00FF18E0">
        <w:rPr>
          <w:rFonts w:ascii="Times New Roman" w:hAnsi="Times New Roman" w:cs="Times New Roman"/>
          <w:noProof/>
          <w:sz w:val="26"/>
          <w:szCs w:val="26"/>
        </w:rPr>
        <w:lastRenderedPageBreak/>
        <w:drawing>
          <wp:inline distT="0" distB="0" distL="0" distR="0" wp14:anchorId="1A046F2A" wp14:editId="66D4A8F5">
            <wp:extent cx="5065362" cy="3309370"/>
            <wp:effectExtent l="0" t="0" r="2540" b="5715"/>
            <wp:docPr id="11032002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2928" cy="3314313"/>
                    </a:xfrm>
                    <a:prstGeom prst="rect">
                      <a:avLst/>
                    </a:prstGeom>
                    <a:noFill/>
                  </pic:spPr>
                </pic:pic>
              </a:graphicData>
            </a:graphic>
          </wp:inline>
        </w:drawing>
      </w:r>
    </w:p>
    <w:p w14:paraId="707A4152" w14:textId="77777777" w:rsidR="00FF18E0" w:rsidRPr="00FF18E0" w:rsidRDefault="00FF18E0" w:rsidP="00FF18E0">
      <w:pPr>
        <w:jc w:val="center"/>
        <w:rPr>
          <w:rFonts w:ascii="Times New Roman" w:hAnsi="Times New Roman" w:cs="Times New Roman"/>
          <w:sz w:val="26"/>
          <w:szCs w:val="26"/>
        </w:rPr>
      </w:pPr>
      <w:r w:rsidRPr="00FF18E0">
        <w:rPr>
          <w:rFonts w:ascii="Times New Roman" w:hAnsi="Times New Roman" w:cs="Times New Roman"/>
          <w:sz w:val="26"/>
          <w:szCs w:val="26"/>
        </w:rPr>
        <w:t>Lãnh đạo các tỉnh miền Trung - Tây Nguyên ký kết giao ước thi đua năm 2024 - Ảnh: TẤN LỰC</w:t>
      </w:r>
    </w:p>
    <w:p w14:paraId="1D28D5FC" w14:textId="77777777" w:rsidR="00FF18E0" w:rsidRPr="00FF18E0" w:rsidRDefault="00FF18E0" w:rsidP="00FF18E0">
      <w:pPr>
        <w:rPr>
          <w:rFonts w:ascii="Times New Roman" w:hAnsi="Times New Roman" w:cs="Times New Roman"/>
          <w:sz w:val="26"/>
          <w:szCs w:val="26"/>
        </w:rPr>
      </w:pPr>
      <w:r w:rsidRPr="00FF18E0">
        <w:rPr>
          <w:rFonts w:ascii="Times New Roman" w:hAnsi="Times New Roman" w:cs="Times New Roman"/>
          <w:sz w:val="26"/>
          <w:szCs w:val="26"/>
        </w:rPr>
        <w:t>Theo UBND tỉnh Bình Định, cụm trưởng Cụm thi đua các tỉnh Tây Nguyên và duyên hải miền Trung, trong năm 2023 tốc độ tăng trưởng kinh tế nhiều tỉnh trong cụm đạt và vượt kế hoạch đề ra.</w:t>
      </w:r>
    </w:p>
    <w:p w14:paraId="42A5ED4D" w14:textId="77777777" w:rsidR="00FF18E0" w:rsidRPr="00FF18E0" w:rsidRDefault="00FF18E0" w:rsidP="00FF18E0">
      <w:pPr>
        <w:rPr>
          <w:rFonts w:ascii="Times New Roman" w:hAnsi="Times New Roman" w:cs="Times New Roman"/>
          <w:sz w:val="26"/>
          <w:szCs w:val="26"/>
        </w:rPr>
      </w:pPr>
      <w:r w:rsidRPr="00FF18E0">
        <w:rPr>
          <w:rFonts w:ascii="Times New Roman" w:hAnsi="Times New Roman" w:cs="Times New Roman"/>
          <w:sz w:val="26"/>
          <w:szCs w:val="26"/>
        </w:rPr>
        <w:t>Tốc độ tăng trưởng bình quân các tỉnh đạt 5,16%, một số tỉnh có mức tăng trưởng nổi bật như Đắk Lắk, Bình Định, Phú Yên, Khánh Hòa. Thu ngân sách nhiều tỉnh tăng so với dự toán được giao. Tổng thu ngân sách bình quân các tỉnh trong cụm đạt 12.353 tỉ đồng, chiếm 7% tổng thu ngân sách cả nước.</w:t>
      </w:r>
      <w:r w:rsidRPr="00FF18E0">
        <w:rPr>
          <w:rFonts w:ascii="Times New Roman" w:hAnsi="Times New Roman" w:cs="Times New Roman"/>
          <w:sz w:val="26"/>
          <w:szCs w:val="26"/>
        </w:rPr>
        <w:br/>
        <w:t> </w:t>
      </w:r>
    </w:p>
    <w:tbl>
      <w:tblPr>
        <w:tblW w:w="5000" w:type="pct"/>
        <w:tblCellSpacing w:w="15" w:type="dxa"/>
        <w:tblBorders>
          <w:top w:val="outset" w:sz="2" w:space="0" w:color="auto"/>
          <w:left w:val="outset" w:sz="2" w:space="0" w:color="auto"/>
          <w:bottom w:val="outset" w:sz="2" w:space="0" w:color="auto"/>
          <w:right w:val="outset" w:sz="2" w:space="0" w:color="auto"/>
        </w:tblBorders>
        <w:shd w:val="clear" w:color="auto" w:fill="FFFFCC"/>
        <w:tblCellMar>
          <w:top w:w="15" w:type="dxa"/>
          <w:left w:w="15" w:type="dxa"/>
          <w:bottom w:w="15" w:type="dxa"/>
          <w:right w:w="15" w:type="dxa"/>
        </w:tblCellMar>
        <w:tblLook w:val="04A0" w:firstRow="1" w:lastRow="0" w:firstColumn="1" w:lastColumn="0" w:noHBand="0" w:noVBand="1"/>
      </w:tblPr>
      <w:tblGrid>
        <w:gridCol w:w="9360"/>
      </w:tblGrid>
      <w:tr w:rsidR="00FF18E0" w:rsidRPr="00FF18E0" w14:paraId="31D5E243" w14:textId="77777777" w:rsidTr="00FF18E0">
        <w:trPr>
          <w:tblCellSpacing w:w="15" w:type="dxa"/>
        </w:trPr>
        <w:tc>
          <w:tcPr>
            <w:tcW w:w="0" w:type="auto"/>
            <w:tcBorders>
              <w:top w:val="nil"/>
              <w:left w:val="nil"/>
              <w:bottom w:val="nil"/>
              <w:right w:val="nil"/>
            </w:tcBorders>
            <w:shd w:val="clear" w:color="auto" w:fill="FFFFCC"/>
            <w:vAlign w:val="center"/>
            <w:hideMark/>
          </w:tcPr>
          <w:p w14:paraId="728D8B1F" w14:textId="77777777" w:rsidR="00FF18E0" w:rsidRPr="00FF18E0" w:rsidRDefault="00FF18E0" w:rsidP="00FF18E0">
            <w:pPr>
              <w:rPr>
                <w:rFonts w:ascii="Times New Roman" w:hAnsi="Times New Roman" w:cs="Times New Roman"/>
                <w:sz w:val="26"/>
                <w:szCs w:val="26"/>
              </w:rPr>
            </w:pPr>
            <w:r w:rsidRPr="00FF18E0">
              <w:rPr>
                <w:rFonts w:ascii="Times New Roman" w:hAnsi="Times New Roman" w:cs="Times New Roman"/>
                <w:sz w:val="26"/>
                <w:szCs w:val="26"/>
              </w:rPr>
              <w:t>Trên toàn khu vực, công tác xây dựng trường đạt chuẩn quốc gia, phổ cập giáo dục mầm non cho trẻ em 5 tuổi được duy trì. Tỉ lệ trường chuẩn quốc gia bình quân các tỉnh trong cụm đạt 115,5% kế hoạch.</w:t>
            </w:r>
          </w:p>
          <w:p w14:paraId="3B1F1089" w14:textId="77777777" w:rsidR="00FF18E0" w:rsidRPr="00FF18E0" w:rsidRDefault="00FF18E0" w:rsidP="00FF18E0">
            <w:pPr>
              <w:rPr>
                <w:rFonts w:ascii="Times New Roman" w:hAnsi="Times New Roman" w:cs="Times New Roman"/>
                <w:sz w:val="26"/>
                <w:szCs w:val="26"/>
              </w:rPr>
            </w:pPr>
            <w:r w:rsidRPr="00FF18E0">
              <w:rPr>
                <w:rFonts w:ascii="Times New Roman" w:hAnsi="Times New Roman" w:cs="Times New Roman"/>
                <w:sz w:val="26"/>
                <w:szCs w:val="26"/>
              </w:rPr>
              <w:br/>
              <w:t>Tỉ lệ xã đạt tiêu chí quốc gia về y tế tiếp tục tăng, số bệnh viện, cơ sở y tế tự chủ tài chính ngày càng tăng. Chất lượng khám chữa bệnh và thái độ phục vụ của đội ngũ y tế công lập được nâng lên.</w:t>
            </w:r>
          </w:p>
          <w:p w14:paraId="31CA1D61" w14:textId="77777777" w:rsidR="00FF18E0" w:rsidRPr="00FF18E0" w:rsidRDefault="00FF18E0" w:rsidP="00FF18E0">
            <w:pPr>
              <w:rPr>
                <w:rFonts w:ascii="Times New Roman" w:hAnsi="Times New Roman" w:cs="Times New Roman"/>
                <w:sz w:val="26"/>
                <w:szCs w:val="26"/>
              </w:rPr>
            </w:pPr>
            <w:r w:rsidRPr="00FF18E0">
              <w:rPr>
                <w:rFonts w:ascii="Times New Roman" w:hAnsi="Times New Roman" w:cs="Times New Roman"/>
                <w:sz w:val="26"/>
                <w:szCs w:val="26"/>
              </w:rPr>
              <w:t>Bên cạnh đó, các tỉnh hoàn thành tốt chỉ tiêu giải quyết việc làm, bình quân các tỉnh trong cụm giải quyết việc làm cho hơn 20.000 người, giảm nghèo bền vững.</w:t>
            </w:r>
          </w:p>
        </w:tc>
      </w:tr>
    </w:tbl>
    <w:p w14:paraId="7555FDE0" w14:textId="77777777" w:rsidR="00FF18E0" w:rsidRPr="00FF18E0" w:rsidRDefault="00FF18E0" w:rsidP="00FF18E0">
      <w:pPr>
        <w:jc w:val="right"/>
        <w:rPr>
          <w:rFonts w:ascii="Times New Roman" w:hAnsi="Times New Roman" w:cs="Times New Roman"/>
          <w:sz w:val="26"/>
          <w:szCs w:val="26"/>
        </w:rPr>
      </w:pPr>
      <w:r w:rsidRPr="00FF18E0">
        <w:rPr>
          <w:rFonts w:ascii="Times New Roman" w:hAnsi="Times New Roman" w:cs="Times New Roman"/>
          <w:b/>
          <w:bCs/>
          <w:sz w:val="26"/>
          <w:szCs w:val="26"/>
        </w:rPr>
        <w:t>(Theo tuoitre.vn)</w:t>
      </w:r>
    </w:p>
    <w:p w14:paraId="0A3A4480" w14:textId="77777777" w:rsidR="00FF18E0" w:rsidRPr="00FF18E0" w:rsidRDefault="00FF18E0">
      <w:pPr>
        <w:rPr>
          <w:rFonts w:ascii="Times New Roman" w:hAnsi="Times New Roman" w:cs="Times New Roman"/>
          <w:sz w:val="26"/>
          <w:szCs w:val="26"/>
        </w:rPr>
      </w:pPr>
    </w:p>
    <w:sectPr w:rsidR="00FF18E0" w:rsidRPr="00FF1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0"/>
    <w:rsid w:val="00381C92"/>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B66F"/>
  <w15:chartTrackingRefBased/>
  <w15:docId w15:val="{683BB49B-FFF0-41DD-B30E-8DB7E67E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38601">
      <w:bodyDiv w:val="1"/>
      <w:marLeft w:val="0"/>
      <w:marRight w:val="0"/>
      <w:marTop w:val="0"/>
      <w:marBottom w:val="0"/>
      <w:divBdr>
        <w:top w:val="none" w:sz="0" w:space="0" w:color="auto"/>
        <w:left w:val="none" w:sz="0" w:space="0" w:color="auto"/>
        <w:bottom w:val="none" w:sz="0" w:space="0" w:color="auto"/>
        <w:right w:val="none" w:sz="0" w:space="0" w:color="auto"/>
      </w:divBdr>
    </w:div>
    <w:div w:id="13120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2024-08-25T16:48:00Z</dcterms:created>
  <dcterms:modified xsi:type="dcterms:W3CDTF">2024-08-25T16:50:00Z</dcterms:modified>
</cp:coreProperties>
</file>